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潜供电弧物理特性与抑制技术</w:t>
      </w:r>
    </w:p>
    <w:p>
      <w:r>
        <w:rPr>
          <w:rFonts w:ascii="宋体" w:hAnsi="宋体" w:eastAsia="宋体"/>
          <w:sz w:val="24"/>
        </w:rPr>
        <w:t>李庆民，孙秋芹，张黎，刘洪顺，丛浩熹著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潜供电弧物理特性与抑制技术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李庆民，孙秋芹，张黎，刘洪顺，丛浩熹著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本书出售、求购地址：https://www.jiaokey.com/book/detail/14447885.html</w:t>
      </w:r>
    </w:p>
    <w:p>
      <w:r>
        <w:t>更多相关图书推荐：https://www.jiaokey.com</w:t>
      </w:r>
    </w:p>
    <w:p>
      <w:r>
        <w:t>李庆民，孙秋芹，张黎，刘洪顺，丛浩熹著 其他作品：https://www.jiaokey.com/tag/李庆民，孙秋芹，张黎，刘洪顺，丛浩熹著.html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关键词搜索：https://www.jiaokey.com/tag/潜供电弧物理特性与抑制技术.html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