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摩擦学原理  第5版</w:t>
      </w:r>
    </w:p>
    <w:p>
      <w:r>
        <w:rPr>
          <w:rFonts w:ascii="宋体" w:hAnsi="宋体" w:eastAsia="宋体"/>
          <w:sz w:val="24"/>
        </w:rPr>
        <w:t>温诗铸，黄平，田煜，马丽然著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摩擦学原理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温诗铸，黄平，田煜，马丽然著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本书出售、求购地址：https://www.jiaokey.com/book/detail/14447874.html</w:t>
      </w:r>
    </w:p>
    <w:p>
      <w:r>
        <w:t>更多相关图书推荐：https://www.jiaokey.com</w:t>
      </w:r>
    </w:p>
    <w:p>
      <w:r>
        <w:t>温诗铸，黄平，田煜，马丽然著 其他作品：https://www.jiaokey.com/tag/温诗铸，黄平，田煜，马丽然著.html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关键词搜索：https://www.jiaokey.com/tag/摩擦学原理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