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绿色工厂  创建精益与可持续制造</w:t>
      </w:r>
    </w:p>
    <w:p>
      <w:r>
        <w:rPr>
          <w:rFonts w:ascii="宋体" w:hAnsi="宋体" w:eastAsia="宋体"/>
          <w:sz w:val="24"/>
        </w:rPr>
        <w:t>（美）安德里亚·潘帕内利（Andrea Pampanelli），（美）尼尔·特里维迪（Neil Trivedi），（美）波林·芳得（Pauline Found）著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绿色工厂  创建精益与可持续制造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（美）安德里亚·潘帕内利（Andrea Pampanelli），（美）尼尔·特里维迪（Neil Trivedi），（美）波林·芳得（Pauline Found）著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本书出售、求购地址：https://www.jiaokey.com/book/detail/14447468.html</w:t>
      </w:r>
    </w:p>
    <w:p>
      <w:r>
        <w:t>更多相关图书推荐：https://www.jiaokey.com</w:t>
      </w:r>
    </w:p>
    <w:p>
      <w:r>
        <w:t>（美）安德里亚·潘帕内利（Andrea Pampanelli），（美）尼尔·特里维迪（Neil Trivedi），（美）波林·芳得（Pauline Found）著 其他作品：https://www.jiaokey.com/tag/（美）安德里亚·潘帕内利（Andrea Pampanelli），（美）尼尔·特里维迪（Neil Trivedi），（美）波林·芳得（Pauline Found）著.html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关键词搜索：https://www.jiaokey.com/tag/绿色工厂  创建精益与可持续制造.html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