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崇文馆·小说馆  说岳全传  注释本</w:t>
      </w:r>
    </w:p>
    <w:p>
      <w:r>
        <w:rPr>
          <w:rFonts w:ascii="宋体" w:hAnsi="宋体" w:eastAsia="宋体"/>
          <w:sz w:val="24"/>
        </w:rPr>
        <w:t>（清）钱彩编；（清）金丰增订；杨桐注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7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崇文馆·小说馆  说岳全传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（清）钱彩编；（清）金丰增订；杨桐注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武汉:湖北辞书出版社,2017.08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本书出售、求购地址：https://www.jiaokey.com/book/detail/14447049.html</w:t>
      </w:r>
    </w:p>
    <w:p>
      <w:r>
        <w:t>更多相关图书推荐：https://www.jiaokey.com</w:t>
      </w:r>
    </w:p>
    <w:p>
      <w:r>
        <w:t>（清）钱彩编；（清）金丰增订；杨桐注 其他作品：https://www.jiaokey.com/tag/（清）钱彩编；（清）金丰增订；杨桐注.html</w:t>
      </w:r>
    </w:p>
    <w:p>
      <w:r>
        <w:t>武汉:湖北辞书出版社,2017.08 出版图书：https://www.jiaokey.com/tag/武汉:湖北辞书出版社,2017.08.html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