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MySQL数据库应用与开发</w:t>
      </w:r>
    </w:p>
    <w:p>
      <w:r>
        <w:rPr>
          <w:rFonts w:ascii="宋体" w:hAnsi="宋体" w:eastAsia="宋体"/>
          <w:sz w:val="24"/>
        </w:rPr>
        <w:t>姜桂洪，孙福振，苏晶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MySQL数据库应用与开发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姜桂洪，孙福振，苏晶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本书出售、求购地址：https://www.jiaokey.com/book/detail/14445495.html</w:t>
      </w:r>
    </w:p>
    <w:p>
      <w:r>
        <w:t>更多相关图书推荐：https://www.jiaokey.com</w:t>
      </w:r>
    </w:p>
    <w:p>
      <w:r>
        <w:t>姜桂洪，孙福振，苏晶 其他作品：https://www.jiaokey.com/tag/姜桂洪，孙福振，苏晶.html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关键词搜索：https://www.jiaokey.com/tag/MySQL数据库应用与开发.html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