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文字设计</w:t>
      </w:r>
    </w:p>
    <w:p>
      <w:r>
        <w:rPr>
          <w:rFonts w:ascii="宋体" w:hAnsi="宋体" w:eastAsia="宋体"/>
          <w:sz w:val="24"/>
        </w:rPr>
        <w:t>（瑞士）埃米尔·鲁德著；周博，刘畅译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（瑞士）埃米尔·鲁德著；周博，刘畅译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本书出售、求购地址：https://www.jiaokey.com/book/detail/14443467.html</w:t>
      </w:r>
    </w:p>
    <w:p>
      <w:r>
        <w:t>更多相关图书推荐：https://www.jiaokey.com</w:t>
      </w:r>
    </w:p>
    <w:p>
      <w:r>
        <w:t>（瑞士）埃米尔·鲁德著；周博，刘畅译 其他作品：https://www.jiaokey.com/tag/（瑞士）埃米尔·鲁德著；周博，刘畅译.html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关键词搜索：https://www.jiaokey.com/tag/文字设计.html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