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点击  解密移动经济的未来版图</w:t>
      </w:r>
    </w:p>
    <w:p>
      <w:r>
        <w:rPr>
          <w:rFonts w:ascii="宋体" w:hAnsi="宋体" w:eastAsia="宋体"/>
          <w:sz w:val="24"/>
        </w:rPr>
        <w:t>（美）艾宁德亚·高斯著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点击  解密移动经济的未来版图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（美）艾宁德亚·高斯著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本书出售、求购地址：https://www.jiaokey.com/book/detail/14443356.html</w:t>
      </w:r>
    </w:p>
    <w:p>
      <w:r>
        <w:t>更多相关图书推荐：https://www.jiaokey.com</w:t>
      </w:r>
    </w:p>
    <w:p>
      <w:r>
        <w:t>（美）艾宁德亚·高斯著 其他作品：https://www.jiaokey.com/tag/（美）艾宁德亚·高斯著.html</w:t>
      </w:r>
    </w:p>
    <w:p>
      <w:r>
        <w:t>关键词搜索：https://www.jiaokey.com/tag/点击  解密移动经济的未来版图.html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