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马克思主义经典作家关于辩证唯物论和历史唯物论一般原理的基本观点研究</w:t>
      </w:r>
    </w:p>
    <w:p>
      <w:r>
        <w:rPr>
          <w:rFonts w:ascii="宋体" w:hAnsi="宋体" w:eastAsia="宋体"/>
          <w:sz w:val="24"/>
        </w:rPr>
        <w:t>梁树发主编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马克思主义经典作家关于辩证唯物论和历史唯物论一般原理的基本观点研究</w:t>
            </w:r>
          </w:p>
        </w:tc>
      </w:tr>
      <w:tr>
        <w:tc>
          <w:tcPr>
            <w:tcW w:type="dxa" w:w="4320"/>
          </w:tcPr>
          <w:p>
            <w:r>
              <w:t>作者</w:t>
            </w:r>
          </w:p>
        </w:tc>
        <w:tc>
          <w:tcPr>
            <w:tcW w:type="dxa" w:w="4320"/>
          </w:tcPr>
          <w:p>
            <w:r>
              <w:t>梁树发主编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365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本书出售、求购地址：https://www.jiaokey.com/book/detail/14443219.html</w:t>
      </w:r>
    </w:p>
    <w:p>
      <w:r>
        <w:t>更多相关图书推荐：https://www.jiaokey.com</w:t>
      </w:r>
    </w:p>
    <w:p>
      <w:r>
        <w:t>梁树发主编 其他作品：https://www.jiaokey.com/tag/梁树发主编.html</w:t>
      </w:r>
    </w:p>
    <w:p>
      <w:r>
        <w:t>北京：人民出版社 出版图书：https://www.jiaokey.com/tag/北京：人民出版社.html</w:t>
      </w:r>
    </w:p>
    <w:p>
      <w:r>
        <w:t>关键词搜索：https://www.jiaokey.com/tag/马克思主义经典作家关于辩证唯物论和历史唯物论一般原理的基本观点研究.html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