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口腔种植并发症病因  预防和治疗  第2版</w:t>
      </w:r>
    </w:p>
    <w:p>
      <w:r>
        <w:rPr>
          <w:rFonts w:ascii="宋体" w:hAnsi="宋体" w:eastAsia="宋体"/>
          <w:sz w:val="24"/>
        </w:rPr>
        <w:t>（美）斯图尔特J.福罗姆主编；轩东英主译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口腔种植并发症病因  预防和治疗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（美）斯图尔特J.福罗姆主编；轩东英主译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本书出售、求购地址：https://www.jiaokey.com/book/detail/14443144.html</w:t>
      </w:r>
    </w:p>
    <w:p>
      <w:r>
        <w:t>更多相关图书推荐：https://www.jiaokey.com</w:t>
      </w:r>
    </w:p>
    <w:p>
      <w:r>
        <w:t>（美）斯图尔特J.福罗姆主编；轩东英主译 其他作品：https://www.jiaokey.com/tag/（美）斯图尔特J.福罗姆主编；轩东英主译.html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关键词搜索：https://www.jiaokey.com/tag/口腔种植并发症病因  预防和治疗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