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  第46辑  中国文论中的体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  第46辑  中国文论中的体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本书出售、求购地址：https://www.jiaokey.com/book/detail/14442347.html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关键词搜索：https://www.jiaokey.com/tag/古代文学理论研究  第46辑  中国文论中的体.html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