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日语教学理论及策略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日语教学理论及策略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本书出售、求购地址：https://www.jiaokey.com/book/detail/14438488.html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关键词搜索：https://www.jiaokey.com/tag/日语教学理论及策略.html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