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全球共享服务</w:t>
      </w:r>
    </w:p>
    <w:p>
      <w:r>
        <w:rPr>
          <w:rFonts w:ascii="宋体" w:hAnsi="宋体" w:eastAsia="宋体"/>
          <w:sz w:val="24"/>
        </w:rPr>
        <w:t>陈虎，孙彦丛，赵旖旎，郭奕，禹萌编译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全球共享服务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陈虎，孙彦丛，赵旖旎，郭奕，禹萌编译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本书出售、求购地址：https://www.jiaokey.com/book/detail/14438427.html</w:t>
      </w:r>
    </w:p>
    <w:p>
      <w:r>
        <w:t>更多相关图书推荐：https://www.jiaokey.com</w:t>
      </w:r>
    </w:p>
    <w:p>
      <w:r>
        <w:t>陈虎，孙彦丛，赵旖旎，郭奕，禹萌编译 其他作品：https://www.jiaokey.com/tag/陈虎，孙彦丛，赵旖旎，郭奕，禹萌编译.html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关键词搜索：https://www.jiaokey.com/tag/全球共享服务.html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