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高校计算机教学模式构建与改革创新</w:t>
      </w:r>
    </w:p>
    <w:p>
      <w:r>
        <w:rPr>
          <w:rFonts w:ascii="宋体" w:hAnsi="宋体" w:eastAsia="宋体"/>
          <w:sz w:val="24"/>
        </w:rPr>
        <w:t>韩利华，苏燕，阮莹，代亭，程聪，徐艳华著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高校计算机教学模式构建与改革创新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韩利华，苏燕，阮莹，代亭，程聪，徐艳华著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本书出售、求购地址：https://www.jiaokey.com/book/detail/14437621.html</w:t>
      </w:r>
    </w:p>
    <w:p>
      <w:r>
        <w:t>更多相关图书推荐：https://www.jiaokey.com</w:t>
      </w:r>
    </w:p>
    <w:p>
      <w:r>
        <w:t>韩利华，苏燕，阮莹，代亭，程聪，徐艳华著 其他作品：https://www.jiaokey.com/tag/韩利华，苏燕，阮莹，代亭，程聪，徐艳华著.html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关键词搜索：https://www.jiaokey.com/tag/高校计算机教学模式构建与改革创新.html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