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新编诸子集成  颜氏家训集解  上</w:t>
      </w:r>
    </w:p>
    <w:p>
      <w:r>
        <w:rPr>
          <w:rFonts w:ascii="宋体" w:hAnsi="宋体" w:eastAsia="宋体"/>
          <w:sz w:val="24"/>
        </w:rPr>
        <w:t>王利器撰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新编诸子集成  颜氏家训集解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本书出售、求购地址：https://www.jiaokey.com/book/detail/14437161.html</w:t>
      </w:r>
    </w:p>
    <w:p>
      <w:r>
        <w:t>更多相关图书推荐：https://www.jiaokey.com</w:t>
      </w:r>
    </w:p>
    <w:p>
      <w:r>
        <w:t>王利器撰 其他作品：https://www.jiaokey.com/tag/王利器撰.html</w:t>
      </w:r>
    </w:p>
    <w:p>
      <w:r>
        <w:t>北京：中华书局 出版图书：https://www.jiaokey.com/tag/北京：中华书局.html</w:t>
      </w:r>
    </w:p>
    <w:p>
      <w:r>
        <w:t>关键词搜索：https://www.jiaokey.com/tag/新编诸子集成  颜氏家训集解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