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新书校注</w:t>
      </w:r>
    </w:p>
    <w:p>
      <w:r>
        <w:rPr>
          <w:rFonts w:ascii="宋体" w:hAnsi="宋体" w:eastAsia="宋体"/>
          <w:sz w:val="24"/>
        </w:rPr>
        <w:t>（汉）贾谊撰；阎振益，钟夏校注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新书校注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（汉）贾谊撰；阎振益，钟夏校注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本书出售、求购地址：https://www.jiaokey.com/book/detail/14437159.html</w:t>
      </w:r>
    </w:p>
    <w:p>
      <w:r>
        <w:t>更多相关图书推荐：https://www.jiaokey.com</w:t>
      </w:r>
    </w:p>
    <w:p>
      <w:r>
        <w:t>（汉）贾谊撰；阎振益，钟夏校注 其他作品：https://www.jiaokey.com/tag/（汉）贾谊撰；阎振益，钟夏校注.html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新书校注.html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