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农场里有什么？</w:t>
      </w:r>
    </w:p>
    <w:p>
      <w:r>
        <w:rPr>
          <w:rFonts w:ascii="宋体" w:hAnsi="宋体" w:eastAsia="宋体"/>
          <w:sz w:val="24"/>
        </w:rPr>
        <w:t>（法）希尔维·贝祖尔著；（法）柯拉丽·瓦拉热绘；戴淑君译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农场里有什么？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（法）希尔维·贝祖尔著；（法）柯拉丽·瓦拉热绘；戴淑君译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本书出售、求购地址：https://www.jiaokey.com/book/detail/14435942.html</w:t>
      </w:r>
    </w:p>
    <w:p>
      <w:r>
        <w:t>更多相关图书推荐：https://www.jiaokey.com</w:t>
      </w:r>
    </w:p>
    <w:p>
      <w:r>
        <w:t>（法）希尔维·贝祖尔著；（法）柯拉丽·瓦拉热绘；戴淑君译 其他作品：https://www.jiaokey.com/tag/（法）希尔维·贝祖尔著；（法）柯拉丽·瓦拉热绘；戴淑君译.html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关键词搜索：https://www.jiaokey.com/tag/农场里有什么？.html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