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  公平竞争视角下国有企业改革法律问题研究</w:t>
      </w:r>
    </w:p>
    <w:p>
      <w:r>
        <w:t>作者：李翃楠著</w:t>
      </w:r>
    </w:p>
    <w:p>
      <w:r>
        <w:t>出版社：上海：复旦大学出版社</w:t>
      </w:r>
    </w:p>
    <w:p>
      <w:r>
        <w:t>出版日期：2017.12</w:t>
      </w:r>
    </w:p>
    <w:p>
      <w:r>
        <w:t>总页数：253</w:t>
      </w:r>
    </w:p>
    <w:p>
      <w:r>
        <w:t>更多请访问教客网: www.jiaokey.com</w:t>
      </w:r>
    </w:p>
    <w:p>
      <w:r>
        <w:t>国企改革  公平竞争视角下国有企业改革法律问题研究 评论地址：https://www.jiaokey.com/book/detail/14435501.html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