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后工业社会的来临</w:t>
      </w:r>
    </w:p>
    <w:p>
      <w:r>
        <w:rPr>
          <w:rFonts w:ascii="宋体" w:hAnsi="宋体" w:eastAsia="宋体"/>
          <w:sz w:val="24"/>
        </w:rPr>
        <w:t>丹尼尔·贝尔（Daniel Bell）著；高铦，王宏周，魏章玲译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后工业社会的来临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丹尼尔·贝尔（Daniel Bell）著；高铦，王宏周，魏章玲译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本书出售、求购地址：https://www.jiaokey.com/book/detail/14435495.html</w:t>
      </w:r>
    </w:p>
    <w:p>
      <w:r>
        <w:t>更多相关图书推荐：https://www.jiaokey.com</w:t>
      </w:r>
    </w:p>
    <w:p>
      <w:r>
        <w:t>丹尼尔·贝尔（Daniel Bell）著；高铦，王宏周，魏章玲译 其他作品：https://www.jiaokey.com/tag/丹尼尔·贝尔（Daniel Bell）著；高铦，王宏周，魏章玲译.html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关键词搜索：https://www.jiaokey.com/tag/后工业社会的来临.html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