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普通高校本科计算机专业特色教材精选  数理基础  离散数学及其应用</w:t>
      </w:r>
    </w:p>
    <w:p>
      <w:r>
        <w:rPr>
          <w:rFonts w:ascii="宋体" w:hAnsi="宋体" w:eastAsia="宋体"/>
          <w:sz w:val="24"/>
        </w:rPr>
        <w:t>杨振启，杨云雪，张克军，聂盼红，吕俊斌著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普通高校本科计算机专业特色教材精选  数理基础  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杨振启，杨云雪，张克军，聂盼红，吕俊斌著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本书出售、求购地址：https://www.jiaokey.com/book/detail/14434871.html</w:t>
      </w:r>
    </w:p>
    <w:p>
      <w:r>
        <w:t>更多相关图书推荐：https://www.jiaokey.com</w:t>
      </w:r>
    </w:p>
    <w:p>
      <w:r>
        <w:t>杨振启，杨云雪，张克军，聂盼红，吕俊斌著 其他作品：https://www.jiaokey.com/tag/杨振启，杨云雪，张克军，聂盼红，吕俊斌著.html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关键词搜索：https://www.jiaokey.com/tag/普通高校本科计算机专业特色教材精选  数理基础  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