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阿含·般若·禅·密·净土-论佛教的根本思想与修证原理</w:t>
      </w:r>
    </w:p>
    <w:p>
      <w:r>
        <w:rPr>
          <w:rFonts w:ascii="宋体" w:hAnsi="宋体" w:eastAsia="宋体"/>
          <w:sz w:val="24"/>
        </w:rPr>
        <w:t>李元松著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阿含·般若·禅·密·净土-论佛教的根本思想与修证原理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本书出售、求购地址：https://www.jiaokey.com/book/detail/14433902.html</w:t>
      </w:r>
    </w:p>
    <w:p>
      <w:r>
        <w:t>更多相关图书推荐：https://www.jiaokey.com</w:t>
      </w:r>
    </w:p>
    <w:p>
      <w:r>
        <w:t>李元松著 其他作品：https://www.jiaokey.com/tag/李元松著.html</w:t>
      </w:r>
    </w:p>
    <w:p>
      <w:r>
        <w:t>现代禅 出版图书：https://www.jiaokey.com/tag/现代禅.html</w:t>
      </w:r>
    </w:p>
    <w:p>
      <w:r>
        <w:t>关键词搜索：https://www.jiaokey.com/tag/阿含·般若·禅·密·净土-论佛教的根本思想与修证原理.html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