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微电子技术信息化武器装备的精灵</w:t>
      </w:r>
    </w:p>
    <w:p>
      <w:r>
        <w:rPr>
          <w:rFonts w:ascii="宋体" w:hAnsi="宋体" w:eastAsia="宋体"/>
          <w:sz w:val="24"/>
        </w:rPr>
        <w:t>毕克允主编；胡先发，王长河，莫火石副主编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微电子技术信息化武器装备的精灵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毕克允主编；胡先发，王长河，莫火石副主编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本书出售、求购地址：https://www.jiaokey.com/book/detail/14433689.html</w:t>
      </w:r>
    </w:p>
    <w:p>
      <w:r>
        <w:t>更多相关图书推荐：https://www.jiaokey.com</w:t>
      </w:r>
    </w:p>
    <w:p>
      <w:r>
        <w:t>毕克允主编；胡先发，王长河，莫火石副主编 其他作品：https://www.jiaokey.com/tag/毕克允主编；胡先发，王长河，莫火石副主编.html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关键词搜索：https://www.jiaokey.com/tag/微电子技术信息化武器装备的精灵.html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