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二维图形平台图形编辑、打印和转换  MODIFY  2005版  用户手册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二维图形平台图形编辑、打印和转换  MODIFY  2005版  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本书出售、求购地址：https://www.jiaokey.com/book/detail/14433507.html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关键词搜索：https://www.jiaokey.com/tag/二维图形平台图形编辑、打印和转换  MODIFY  2005版  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