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世说新语译注</w:t>
      </w:r>
    </w:p>
    <w:p>
      <w:r>
        <w:rPr>
          <w:rFonts w:ascii="宋体" w:hAnsi="宋体" w:eastAsia="宋体"/>
          <w:sz w:val="24"/>
        </w:rPr>
        <w:t>苏魂译注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3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苏魂译注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笔记小说-中国-南朝时代-《世说新语》-注释-《世说新语》-译文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本书出售、求购地址：https://www.jiaokey.com/book/detail/14433304.html</w:t>
      </w:r>
    </w:p>
    <w:p>
      <w:r>
        <w:t>更多相关图书推荐：https://www.jiaokey.com</w:t>
      </w:r>
    </w:p>
    <w:p>
      <w:r>
        <w:t>苏魂译注 其他作品：https://www.jiaokey.com/tag/苏魂译注.html</w:t>
      </w:r>
    </w:p>
    <w:p>
      <w:r>
        <w:t>上海:上海三联书店,2018.09 出版图书：https://www.jiaokey.com/tag/上海:上海三联书店,2018.09.html</w:t>
      </w:r>
    </w:p>
    <w:p>
      <w:r>
        <w:t>关键词搜索：https://www.jiaokey.com/tag/笔记小说-中国-南朝时代-《世说新语》-注释-《世说新语》-译文.html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