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绽放  江苏高校助学成才典型事迹选编（2016）</w:t>
      </w:r>
    </w:p>
    <w:p>
      <w:r>
        <w:rPr>
          <w:rFonts w:ascii="宋体" w:hAnsi="宋体" w:eastAsia="宋体"/>
          <w:sz w:val="24"/>
        </w:rPr>
        <w:t>朱卫国主编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绽放  江苏高校助学成才典型事迹选编（2016）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朱卫国主编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本书出售、求购地址：https://www.jiaokey.com/book/detail/14432814.html</w:t>
      </w:r>
    </w:p>
    <w:p>
      <w:r>
        <w:t>更多相关图书推荐：https://www.jiaokey.com</w:t>
      </w:r>
    </w:p>
    <w:p>
      <w:r>
        <w:t>朱卫国主编 其他作品：https://www.jiaokey.com/tag/朱卫国主编.html</w:t>
      </w:r>
    </w:p>
    <w:p>
      <w:r>
        <w:t>南京：南京师范大学出版社 出版图书：https://www.jiaokey.com/tag/南京：南京师范大学出版社.html</w:t>
      </w:r>
    </w:p>
    <w:p>
      <w:r>
        <w:t>关键词搜索：https://www.jiaokey.com/tag/绽放  江苏高校助学成才典型事迹选编（2016）.html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