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原来你是这样的大侠  一部严肃的金庸社会史</w:t>
      </w:r>
    </w:p>
    <w:p>
      <w:r>
        <w:rPr>
          <w:rFonts w:ascii="宋体" w:hAnsi="宋体" w:eastAsia="宋体"/>
          <w:sz w:val="24"/>
        </w:rPr>
        <w:t>吴钩著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原来你是这样的大侠  一部严肃的金庸社会史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本书出售、求购地址：https://www.jiaokey.com/book/detail/14432129.html</w:t>
      </w:r>
    </w:p>
    <w:p>
      <w:r>
        <w:t>更多相关图书推荐：https://www.jiaokey.com</w:t>
      </w:r>
    </w:p>
    <w:p>
      <w:r>
        <w:t>吴钩著 其他作品：https://www.jiaokey.com/tag/吴钩著.html</w:t>
      </w:r>
    </w:p>
    <w:p>
      <w:r>
        <w:t>关键词搜索：https://www.jiaokey.com/tag/原来你是这样的大侠  一部严肃的金庸社会史.html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