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书名：低风险高收益动态交易指标  价值图和价格波动概率分布图交易技术</w:t>
      </w:r>
    </w:p>
    <w:p>
      <w:r>
        <w:t>作者：（美）马克·W. 黑尔韦格，戴维·C. 司汤达著；康民译</w:t>
      </w:r>
    </w:p>
    <w:p>
      <w:r>
        <w:t>出版社：太原:山西人民出版社,2017.11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低风险高收益动态交易指标  价值图和价格波动概率分布图交易技术 评论地址：https://www.jiaokey.com/book/detail/14432099.html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