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中国生态旅游发展报告</w:t>
      </w:r>
    </w:p>
    <w:p>
      <w:r>
        <w:rPr>
          <w:rFonts w:ascii="宋体" w:hAnsi="宋体" w:eastAsia="宋体"/>
          <w:sz w:val="24"/>
        </w:rPr>
        <w:t>叶文，张玉钧，李洪波主编；中国生态文明研究与促进会生态旅游分会，中国生态学学会旅游生态专业委员会组织编撰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叶文，张玉钧，李洪波主编；中国生态文明研究与促进会生态旅游分会，中国生态学学会旅游生态专业委员会组织编撰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本书出售、求购地址：https://www.jiaokey.com/book/detail/14431549.html</w:t>
      </w:r>
    </w:p>
    <w:p>
      <w:r>
        <w:t>更多相关图书推荐：https://www.jiaokey.com</w:t>
      </w:r>
    </w:p>
    <w:p>
      <w:r>
        <w:t>叶文，张玉钧，李洪波主编；中国生态文明研究与促进会生态旅游分会，中国生态学学会旅游生态专业委员会组织编撰 其他作品：https://www.jiaokey.com/tag/叶文，张玉钧，李洪波主编；中国生态文明研究与促进会生态旅游分会，中国生态学学会旅游生态专业委员会组织编撰.html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