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飞虎凌霄  宫浩钦航空绘画</w:t>
      </w:r>
    </w:p>
    <w:p>
      <w:r>
        <w:rPr>
          <w:rFonts w:ascii="宋体" w:hAnsi="宋体" w:eastAsia="宋体"/>
          <w:sz w:val="24"/>
        </w:rPr>
        <w:t>王旭东编；宫浩钦绘画；王亚男，葛建平译；GyasiMann校译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飞虎凌霄  宫浩钦航空绘画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王旭东编；宫浩钦绘画；王亚男，葛建平译；GyasiMann校译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本书出售、求购地址：https://www.jiaokey.com/book/detail/14430489.html</w:t>
      </w:r>
    </w:p>
    <w:p>
      <w:r>
        <w:t>更多相关图书推荐：https://www.jiaokey.com</w:t>
      </w:r>
    </w:p>
    <w:p>
      <w:r>
        <w:t>王旭东编；宫浩钦绘画；王亚男，葛建平译；GyasiMann校译 其他作品：https://www.jiaokey.com/tag/王旭东编；宫浩钦绘画；王亚男，葛建平译；GyasiMann校译.html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关键词搜索：https://www.jiaokey.com/tag/飞虎凌霄  宫浩钦航空绘画.html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