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孩子是个哲学家  重新发现孩子，重新发现自己</w:t>
      </w:r>
    </w:p>
    <w:p>
      <w:r>
        <w:rPr>
          <w:rFonts w:ascii="宋体" w:hAnsi="宋体" w:eastAsia="宋体"/>
          <w:sz w:val="24"/>
        </w:rPr>
        <w:t>（意）皮耶罗·费鲁奇著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孩子是个哲学家  重新发现孩子，重新发现自己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（意）皮耶罗·费鲁奇著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本书出售、求购地址：https://www.jiaokey.com/book/detail/14430191.html</w:t>
      </w:r>
    </w:p>
    <w:p>
      <w:r>
        <w:t>更多相关图书推荐：https://www.jiaokey.com</w:t>
      </w:r>
    </w:p>
    <w:p>
      <w:r>
        <w:t>（意）皮耶罗·费鲁奇著 其他作品：https://www.jiaokey.com/tag/（意）皮耶罗·费鲁奇著.html</w:t>
      </w:r>
    </w:p>
    <w:p>
      <w:r>
        <w:t>关键词搜索：https://www.jiaokey.com/tag/孩子是个哲学家  重新发现孩子，重新发现自己.html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