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激光雷达森林生态应用  理论、方法及实例</w:t>
      </w:r>
    </w:p>
    <w:p>
      <w:r>
        <w:rPr>
          <w:rFonts w:ascii="宋体" w:hAnsi="宋体" w:eastAsia="宋体"/>
          <w:sz w:val="24"/>
        </w:rPr>
        <w:t>郭庆华等著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激光雷达森林生态应用  理论、方法及实例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本书出售、求购地址：https://www.jiaokey.com/book/detail/14430138.html</w:t>
      </w:r>
    </w:p>
    <w:p>
      <w:r>
        <w:t>更多相关图书推荐：https://www.jiaokey.com</w:t>
      </w:r>
    </w:p>
    <w:p>
      <w:r>
        <w:t>郭庆华等著 其他作品：https://www.jiaokey.com/tag/郭庆华等著.html</w:t>
      </w:r>
    </w:p>
    <w:p>
      <w:r>
        <w:t>关键词搜索：https://www.jiaokey.com/tag/激光雷达森林生态应用  理论、方法及实例.html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