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大数据导论</w:t>
      </w:r>
    </w:p>
    <w:p>
      <w:r>
        <w:rPr>
          <w:rFonts w:ascii="宋体" w:hAnsi="宋体" w:eastAsia="宋体"/>
          <w:sz w:val="24"/>
        </w:rPr>
        <w:t>周鸣争，陶皖主编；杨丹，李臣龙，万家山参编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周鸣争，陶皖主编；杨丹，李臣龙，万家山参编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本书出售、求购地址：https://www.jiaokey.com/book/detail/14429888.html</w:t>
      </w:r>
    </w:p>
    <w:p>
      <w:r>
        <w:t>更多相关图书推荐：https://www.jiaokey.com</w:t>
      </w:r>
    </w:p>
    <w:p>
      <w:r>
        <w:t>周鸣争，陶皖主编；杨丹，李臣龙，万家山参编 其他作品：https://www.jiaokey.com/tag/周鸣争，陶皖主编；杨丹，李臣龙，万家山参编.html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关键词搜索：https://www.jiaokey.com/tag/大数据导论.html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