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婴儿教育  从孩子出生的那一刻开始</w:t>
      </w:r>
    </w:p>
    <w:p>
      <w:r>
        <w:rPr>
          <w:rFonts w:ascii="宋体" w:hAnsi="宋体" w:eastAsia="宋体"/>
          <w:sz w:val="24"/>
        </w:rPr>
        <w:t>（日）久保田竞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婴儿教育  从孩子出生的那一刻开始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（日）久保田竞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本书出售、求购地址：https://www.jiaokey.com/book/detail/14429701.html</w:t>
      </w:r>
    </w:p>
    <w:p>
      <w:r>
        <w:t>更多相关图书推荐：https://www.jiaokey.com</w:t>
      </w:r>
    </w:p>
    <w:p>
      <w:r>
        <w:t>（日）久保田竞 其他作品：https://www.jiaokey.com/tag/（日）久保田竞.html</w:t>
      </w:r>
    </w:p>
    <w:p>
      <w:r>
        <w:t>关键词搜索：https://www.jiaokey.com/tag/婴儿教育  从孩子出生的那一刻开始.html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