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素描与色彩  建筑装饰专业</w:t>
      </w:r>
    </w:p>
    <w:p>
      <w:r>
        <w:rPr>
          <w:rFonts w:ascii="宋体" w:hAnsi="宋体" w:eastAsia="宋体"/>
          <w:sz w:val="24"/>
        </w:rPr>
        <w:t>欧阳丽晖主编；何方副主编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素描与色彩  建筑装饰专业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欧阳丽晖主编；何方副主编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本书出售、求购地址：https://www.jiaokey.com/book/detail/14428713.html</w:t>
      </w:r>
    </w:p>
    <w:p>
      <w:r>
        <w:t>更多相关图书推荐：https://www.jiaokey.com</w:t>
      </w:r>
    </w:p>
    <w:p>
      <w:r>
        <w:t>欧阳丽晖主编；何方副主编 其他作品：https://www.jiaokey.com/tag/欧阳丽晖主编；何方副主编.html</w:t>
      </w:r>
    </w:p>
    <w:p>
      <w:r>
        <w:t>北京：中国建筑工业 出版图书：https://www.jiaokey.com/tag/北京：中国建筑工业.html</w:t>
      </w:r>
    </w:p>
    <w:p>
      <w:r>
        <w:t>关键词搜索：https://www.jiaokey.com/tag/素描与色彩  建筑装饰专业.html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