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全球安全被忽视的领域  有效应对传染病危机工作框架</w:t>
      </w:r>
    </w:p>
    <w:p>
      <w:r>
        <w:rPr>
          <w:rFonts w:ascii="宋体" w:hAnsi="宋体" w:eastAsia="宋体"/>
          <w:sz w:val="24"/>
        </w:rPr>
        <w:t>未来全球健康风险框架委员会原著；吴凡，袁政安主译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全球安全被忽视的领域  有效应对传染病危机工作框架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未来全球健康风险框架委员会原著；吴凡，袁政安主译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本书出售、求购地址：https://www.jiaokey.com/book/detail/14428506.html</w:t>
      </w:r>
    </w:p>
    <w:p>
      <w:r>
        <w:t>更多相关图书推荐：https://www.jiaokey.com</w:t>
      </w:r>
    </w:p>
    <w:p>
      <w:r>
        <w:t>未来全球健康风险框架委员会原著；吴凡，袁政安主译 其他作品：https://www.jiaokey.com/tag/未来全球健康风险框架委员会原著；吴凡，袁政安主译.html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关键词搜索：https://www.jiaokey.com/tag/全球安全被忽视的领域  有效应对传染病危机工作框架.html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