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印度货币史</w:t>
      </w:r>
    </w:p>
    <w:p>
      <w:r>
        <w:rPr>
          <w:rFonts w:ascii="宋体" w:hAnsi="宋体" w:eastAsia="宋体"/>
          <w:sz w:val="24"/>
        </w:rPr>
        <w:t>（印）帕尔梅什瓦里·拉尔·笈多著；石俊志译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印度货币史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（印）帕尔梅什瓦里·拉尔·笈多著；石俊志译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本书出售、求购地址：https://www.jiaokey.com/book/detail/14428439.html</w:t>
      </w:r>
    </w:p>
    <w:p>
      <w:r>
        <w:t>更多相关图书推荐：https://www.jiaokey.com</w:t>
      </w:r>
    </w:p>
    <w:p>
      <w:r>
        <w:t>（印）帕尔梅什瓦里·拉尔·笈多著；石俊志译 其他作品：https://www.jiaokey.com/tag/（印）帕尔梅什瓦里·拉尔·笈多著；石俊志译.html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关键词搜索：https://www.jiaokey.com/tag/印度货币史.html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