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炎帝史料掇拾</w:t>
      </w:r>
    </w:p>
    <w:p>
      <w:r>
        <w:rPr>
          <w:rFonts w:ascii="宋体" w:hAnsi="宋体" w:eastAsia="宋体"/>
          <w:sz w:val="24"/>
        </w:rPr>
        <w:t>高平市炎帝故里开发管理处编；梁晋高，牛惠军主编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炎帝史料掇拾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高平市炎帝故里开发管理处编；梁晋高，牛惠军主编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本书出售、求购地址：https://www.jiaokey.com/book/detail/14427830.html</w:t>
      </w:r>
    </w:p>
    <w:p>
      <w:r>
        <w:t>更多相关图书推荐：https://www.jiaokey.com</w:t>
      </w:r>
    </w:p>
    <w:p>
      <w:r>
        <w:t>高平市炎帝故里开发管理处编；梁晋高，牛惠军主编 其他作品：https://www.jiaokey.com/tag/高平市炎帝故里开发管理处编；梁晋高，牛惠军主编.html</w:t>
      </w:r>
    </w:p>
    <w:p>
      <w:r>
        <w:t>关键词搜索：https://www.jiaokey.com/tag/炎帝史料掇拾.html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