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救护车来救人</w:t>
      </w:r>
    </w:p>
    <w:p>
      <w:r>
        <w:rPr>
          <w:rFonts w:ascii="宋体" w:hAnsi="宋体" w:eastAsia="宋体"/>
          <w:sz w:val="24"/>
        </w:rPr>
        <w:t>（德）诺贝尔·戈卢赫著；（奥）赫尔穆特·克拉斯绘；王晓芳译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救护车来救人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（德）诺贝尔·戈卢赫著；（奥）赫尔穆特·克拉斯绘；王晓芳译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本书出售、求购地址：https://www.jiaokey.com/book/detail/14427576.html</w:t>
      </w:r>
    </w:p>
    <w:p>
      <w:r>
        <w:t>更多相关图书推荐：https://www.jiaokey.com</w:t>
      </w:r>
    </w:p>
    <w:p>
      <w:r>
        <w:t>（德）诺贝尔·戈卢赫著；（奥）赫尔穆特·克拉斯绘；王晓芳译 其他作品：https://www.jiaokey.com/tag/（德）诺贝尔·戈卢赫著；（奥）赫尔穆特·克拉斯绘；王晓芳译.html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关键词搜索：https://www.jiaokey.com/tag/救护车来救人.html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