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女人30不宫寒  气色好，形体美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女人30不宫寒  气色好，形体美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本书出售、求购地址：https://www.jiaokey.com/book/detail/14425889.html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关键词搜索：https://www.jiaokey.com/tag/女人30不宫寒  气色好，形体美.html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