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书名：上海自然博物馆设计与技术集成</w:t>
      </w:r>
    </w:p>
    <w:p>
      <w:r>
        <w:t>作者：陈剑秋，杨晓琳，贺康著</w:t>
      </w:r>
    </w:p>
    <w:p>
      <w:r>
        <w:t>出版社：上海：同济大学出版社</w:t>
      </w:r>
    </w:p>
    <w:p>
      <w:r>
        <w:t>出版日期：2018.01</w:t>
      </w:r>
    </w:p>
    <w:p>
      <w:r>
        <w:t>总页数：255</w:t>
      </w:r>
    </w:p>
    <w:p>
      <w:r>
        <w:t>更多请访问教客网: www.jiaokey.com</w:t>
      </w:r>
    </w:p>
    <w:p>
      <w:r>
        <w:t>上海自然博物馆设计与技术集成 评论地址：https://www.jiaokey.com/book/detail/14425801.html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