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环境信息公开与环保公众参与实践</w:t>
      </w:r>
    </w:p>
    <w:p>
      <w:r>
        <w:rPr>
          <w:rFonts w:ascii="宋体" w:hAnsi="宋体" w:eastAsia="宋体"/>
          <w:sz w:val="24"/>
        </w:rPr>
        <w:t>周国梅，周军，俞海，曾维华，蒋洪强，方莹萍，葛俊杰著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环境信息公开与环保公众参与实践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周国梅，周军，俞海，曾维华，蒋洪强，方莹萍，葛俊杰著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本书出售、求购地址：https://www.jiaokey.com/book/detail/14425345.html</w:t>
      </w:r>
    </w:p>
    <w:p>
      <w:r>
        <w:t>更多相关图书推荐：https://www.jiaokey.com</w:t>
      </w:r>
    </w:p>
    <w:p>
      <w:r>
        <w:t>周国梅，周军，俞海，曾维华，蒋洪强，方莹萍，葛俊杰著 其他作品：https://www.jiaokey.com/tag/周国梅，周军，俞海，曾维华，蒋洪强，方莹萍，葛俊杰著.html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关键词搜索：https://www.jiaokey.com/tag/环境信息公开与环保公众参与实践.html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