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地质环境保护与治理工程施工手册</w:t>
      </w:r>
    </w:p>
    <w:p>
      <w:r>
        <w:rPr>
          <w:rFonts w:ascii="宋体" w:hAnsi="宋体" w:eastAsia="宋体"/>
          <w:sz w:val="24"/>
        </w:rPr>
        <w:t>山东省地矿工程集团有限公司编；朱友强主编；姜晓飞，孙小杰，孙志全，石金鹏副主编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地质环境保护与治理工程施工手册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山东省地矿工程集团有限公司编；朱友强主编；姜晓飞，孙小杰，孙志全，石金鹏副主编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本书出售、求购地址：https://www.jiaokey.com/book/detail/14425327.html</w:t>
      </w:r>
    </w:p>
    <w:p>
      <w:r>
        <w:t>更多相关图书推荐：https://www.jiaokey.com</w:t>
      </w:r>
    </w:p>
    <w:p>
      <w:r>
        <w:t>山东省地矿工程集团有限公司编；朱友强主编；姜晓飞，孙小杰，孙志全，石金鹏副主编 其他作品：https://www.jiaokey.com/tag/山东省地矿工程集团有限公司编；朱友强主编；姜晓飞，孙小杰，孙志全，石金鹏副主编.html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关键词搜索：https://www.jiaokey.com/tag/地质环境保护与治理工程施工手册.html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