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书名：形象思维的延展  全媒体时代广告创意探蠡</w:t>
      </w:r>
    </w:p>
    <w:p>
      <w:r>
        <w:t>作者：黄志华著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总页数：218</w:t>
      </w:r>
    </w:p>
    <w:p>
      <w:r>
        <w:t>更多请访问教客网: www.jiaokey.com</w:t>
      </w:r>
    </w:p>
    <w:p>
      <w:r>
        <w:t>形象思维的延展  全媒体时代广告创意探蠡 评论地址：https://www.jiaokey.com/book/detail/14424639.html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