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让我们畅想</w:t>
      </w:r>
    </w:p>
    <w:p>
      <w:r>
        <w:rPr>
          <w:rFonts w:ascii="宋体" w:hAnsi="宋体" w:eastAsia="宋体"/>
          <w:sz w:val="24"/>
        </w:rPr>
        <w:t>徐向中，田秉锷主编；孔伯祥，王运明副主编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让我们畅想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徐向中，田秉锷主编；孔伯祥，王运明副主编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本书出售、求购地址：https://www.jiaokey.com/book/detail/14423740.html</w:t>
      </w:r>
    </w:p>
    <w:p>
      <w:r>
        <w:t>更多相关图书推荐：https://www.jiaokey.com</w:t>
      </w:r>
    </w:p>
    <w:p>
      <w:r>
        <w:t>徐向中，田秉锷主编；孔伯祥，王运明副主编 其他作品：https://www.jiaokey.com/tag/徐向中，田秉锷主编；孔伯祥，王运明副主编.html</w:t>
      </w:r>
    </w:p>
    <w:p>
      <w:r>
        <w:t>关键词搜索：https://www.jiaokey.com/tag/让我们畅想.html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