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学术论文写作手册：第8版：英文影印版</w:t>
      </w:r>
    </w:p>
    <w:p>
      <w:r>
        <w:rPr>
          <w:rFonts w:ascii="宋体" w:hAnsi="宋体" w:eastAsia="宋体"/>
          <w:sz w:val="24"/>
        </w:rPr>
        <w:t>（美）安东尼·温克靳（Anthong C.Winkler）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学术论文写作手册：第8版：英文影印版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（美）安东尼·温克靳（Anthong C.Winkler）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本书出售、求购地址：https://www.jiaokey.com/book/detail/14423461.html</w:t>
      </w:r>
    </w:p>
    <w:p>
      <w:r>
        <w:t>更多相关图书推荐：https://www.jiaokey.com</w:t>
      </w:r>
    </w:p>
    <w:p>
      <w:r>
        <w:t>（美）安东尼·温克靳（Anthong C.Winkler） 其他作品：https://www.jiaokey.com/tag/（美）安东尼·温克靳（Anthong C.Winkler）.html</w:t>
      </w:r>
    </w:p>
    <w:p>
      <w:r>
        <w:t>关键词搜索：https://www.jiaokey.com/tag/学术论文写作手册：第8版：英文影印版.html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