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6Ds工作坊学员手册</w:t>
      </w:r>
    </w:p>
    <w:p>
      <w:r>
        <w:rPr>
          <w:rFonts w:ascii="宋体" w:hAnsi="宋体" w:eastAsia="宋体"/>
          <w:sz w:val="24"/>
        </w:rPr>
        <w:t>（美）罗伊·波洛克，安德鲁·杰斐逊，卡尔霍恩·威克著；学习项目与版权课程研究院译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6Ds工作坊学员手册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（美）罗伊·波洛克，安德鲁·杰斐逊，卡尔霍恩·威克著；学习项目与版权课程研究院译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本书出售、求购地址：https://www.jiaokey.com/book/detail/14423261.html</w:t>
      </w:r>
    </w:p>
    <w:p>
      <w:r>
        <w:t>更多相关图书推荐：https://www.jiaokey.com</w:t>
      </w:r>
    </w:p>
    <w:p>
      <w:r>
        <w:t>（美）罗伊·波洛克，安德鲁·杰斐逊，卡尔霍恩·威克著；学习项目与版权课程研究院译 其他作品：https://www.jiaokey.com/tag/（美）罗伊·波洛克，安德鲁·杰斐逊，卡尔霍恩·威克著；学习项目与版权课程研究院译.html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关键词搜索：https://www.jiaokey.com/tag/6Ds工作坊学员手册.html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