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一路向南</w:t>
      </w:r>
    </w:p>
    <w:p>
      <w:r>
        <w:rPr>
          <w:rFonts w:ascii="宋体" w:hAnsi="宋体" w:eastAsia="宋体"/>
          <w:sz w:val="24"/>
        </w:rPr>
        <w:t>（维吾尔族）狄力木拉提·泰来提著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（维吾尔族）狄力木拉提·泰来提著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本书出售、求购地址：https://www.jiaokey.com/book/detail/14423242.html</w:t>
      </w:r>
    </w:p>
    <w:p>
      <w:r>
        <w:t>更多相关图书推荐：https://www.jiaokey.com</w:t>
      </w:r>
    </w:p>
    <w:p>
      <w:r>
        <w:t>（维吾尔族）狄力木拉提·泰来提著 其他作品：https://www.jiaokey.com/tag/（维吾尔族）狄力木拉提·泰来提著.html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关键词搜索：https://www.jiaokey.com/tag/一路向南.html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