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2</w:t>
      </w:r>
    </w:p>
    <w:p>
      <w:r>
        <w:rPr>
          <w:rFonts w:ascii="宋体" w:hAnsi="宋体" w:eastAsia="宋体"/>
          <w:sz w:val="24"/>
        </w:rPr>
        <w:t>顾明耀，徐祖琼主编；姚崇永，韩建美，刘敏等合编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顾明耀，徐祖琼主编；姚崇永，韩建美，刘敏等合编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本书出售、求购地址：https://www.jiaokey.com/book/detail/14422560.html</w:t>
      </w:r>
    </w:p>
    <w:p>
      <w:r>
        <w:t>更多相关图书推荐：https://www.jiaokey.com</w:t>
      </w:r>
    </w:p>
    <w:p>
      <w:r>
        <w:t>顾明耀，徐祖琼主编；姚崇永，韩建美，刘敏等合编 其他作品：https://www.jiaokey.com/tag/顾明耀，徐祖琼主编；姚崇永，韩建美，刘敏等合编.html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