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煤矿岗位精细化管理及操作流程  机电部分</w:t>
      </w:r>
    </w:p>
    <w:p>
      <w:r>
        <w:rPr>
          <w:rFonts w:ascii="宋体" w:hAnsi="宋体" w:eastAsia="宋体"/>
          <w:sz w:val="24"/>
        </w:rPr>
        <w:t>陈建文著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煤矿岗位精细化管理及操作流程  机电部分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陈建文著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徐州：中国矿业大学出版社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本书出售、求购地址：https://www.jiaokey.com/book/detail/14421583.html</w:t>
      </w:r>
    </w:p>
    <w:p>
      <w:r>
        <w:t>更多相关图书推荐：https://www.jiaokey.com</w:t>
      </w:r>
    </w:p>
    <w:p>
      <w:r>
        <w:t>陈建文著 其他作品：https://www.jiaokey.com/tag/陈建文著.html</w:t>
      </w:r>
    </w:p>
    <w:p>
      <w:r>
        <w:t>徐州：中国矿业大学出版社 出版图书：https://www.jiaokey.com/tag/徐州：中国矿业大学出版社.html</w:t>
      </w:r>
    </w:p>
    <w:p>
      <w:r>
        <w:t>关键词搜索：https://www.jiaokey.com/tag/煤矿岗位精细化管理及操作流程  机电部分.html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