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书名：开放下陕西经济发展质量问题研究</w:t>
      </w:r>
    </w:p>
    <w:p>
      <w:r>
        <w:t>作者：樊秀峰，宋爽，刘伯龙，成喜玲著</w:t>
      </w:r>
    </w:p>
    <w:p>
      <w:r>
        <w:t>出版社：西安：西安交通大学出版社</w:t>
      </w:r>
    </w:p>
    <w:p>
      <w:r>
        <w:t>出版日期：2016.12</w:t>
      </w:r>
    </w:p>
    <w:p>
      <w:r>
        <w:t>总页数：315</w:t>
      </w:r>
    </w:p>
    <w:p>
      <w:r>
        <w:t>更多请访问教客网: www.jiaokey.com</w:t>
      </w:r>
    </w:p>
    <w:p>
      <w:r>
        <w:t>开放下陕西经济发展质量问题研究 评论地址：https://www.jiaokey.com/book/detail/14420498.html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