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水映青山  青山桥镇地方文化名录  习俗  下</w:t>
      </w:r>
    </w:p>
    <w:p>
      <w:r>
        <w:rPr>
          <w:rFonts w:ascii="宋体" w:hAnsi="宋体" w:eastAsia="宋体"/>
          <w:sz w:val="24"/>
        </w:rPr>
        <w:t>陈学斌主编；杨斌，喻胜祥，任纯，王科副主编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水映青山  青山桥镇地方文化名录  习俗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陈学斌主编；杨斌，喻胜祥，任纯，王科副主编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本书出售、求购地址：https://www.jiaokey.com/book/detail/14420320.html</w:t>
      </w:r>
    </w:p>
    <w:p>
      <w:r>
        <w:t>更多相关图书推荐：https://www.jiaokey.com</w:t>
      </w:r>
    </w:p>
    <w:p>
      <w:r>
        <w:t>陈学斌主编；杨斌，喻胜祥，任纯，王科副主编 其他作品：https://www.jiaokey.com/tag/陈学斌主编；杨斌，喻胜祥，任纯，王科副主编.html</w:t>
      </w:r>
    </w:p>
    <w:p>
      <w:r>
        <w:t>关键词搜索：https://www.jiaokey.com/tag/水映青山  青山桥镇地方文化名录  习俗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